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E4" w:rsidRPr="00B640E4" w:rsidRDefault="00B640E4" w:rsidP="00B640E4">
      <w:pPr>
        <w:framePr w:w="9370" w:h="2316" w:hRule="exact" w:wrap="none" w:vAnchor="page" w:hAnchor="page" w:x="1772" w:y="885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B640E4">
        <w:rPr>
          <w:rFonts w:ascii="Times New Roman" w:hAnsi="Times New Roman" w:cs="Times New Roman"/>
          <w:sz w:val="28"/>
          <w:szCs w:val="28"/>
        </w:rPr>
        <w:t>КРАСНОЯРСКИЙ КРАЙ</w:t>
      </w:r>
      <w:r w:rsidRPr="00B640E4">
        <w:rPr>
          <w:rFonts w:ascii="Times New Roman" w:hAnsi="Times New Roman" w:cs="Times New Roman"/>
          <w:sz w:val="28"/>
          <w:szCs w:val="28"/>
        </w:rPr>
        <w:br/>
        <w:t>ИДРИНСКИЙ РАЙОН</w:t>
      </w:r>
    </w:p>
    <w:p w:rsidR="00B640E4" w:rsidRPr="00B640E4" w:rsidRDefault="001E3241" w:rsidP="00B640E4">
      <w:pPr>
        <w:framePr w:w="9370" w:h="2316" w:hRule="exact" w:wrap="none" w:vAnchor="page" w:hAnchor="page" w:x="1772" w:y="885"/>
        <w:spacing w:after="349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40E4" w:rsidRPr="00B640E4">
        <w:rPr>
          <w:rFonts w:ascii="Times New Roman" w:hAnsi="Times New Roman" w:cs="Times New Roman"/>
          <w:sz w:val="28"/>
          <w:szCs w:val="28"/>
        </w:rPr>
        <w:t>АДМИНИСТРАЦИЯ ДОБРОМЫСЛОВСКОГО СЕЛЬСОВЕТА</w:t>
      </w:r>
    </w:p>
    <w:p w:rsidR="00B640E4" w:rsidRPr="00B640E4" w:rsidRDefault="00B640E4" w:rsidP="00B640E4">
      <w:pPr>
        <w:framePr w:w="9370" w:h="2316" w:hRule="exact" w:wrap="none" w:vAnchor="page" w:hAnchor="page" w:x="1772" w:y="885"/>
        <w:spacing w:after="357" w:line="260" w:lineRule="exact"/>
        <w:ind w:left="3200"/>
        <w:rPr>
          <w:rFonts w:ascii="Times New Roman" w:hAnsi="Times New Roman" w:cs="Times New Roman"/>
          <w:sz w:val="28"/>
          <w:szCs w:val="28"/>
        </w:rPr>
      </w:pPr>
      <w:r w:rsidRPr="00B640E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40E4" w:rsidRPr="001E3241" w:rsidRDefault="001E3241" w:rsidP="001E3241">
      <w:pPr>
        <w:pStyle w:val="a3"/>
        <w:framePr w:w="9370" w:h="2316" w:hRule="exact" w:wrap="none" w:vAnchor="page" w:hAnchor="page" w:x="1772" w:y="885"/>
        <w:numPr>
          <w:ilvl w:val="2"/>
          <w:numId w:val="2"/>
        </w:numPr>
        <w:tabs>
          <w:tab w:val="left" w:pos="3562"/>
          <w:tab w:val="left" w:pos="7219"/>
        </w:tabs>
        <w:spacing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E3241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1E3241">
        <w:rPr>
          <w:rFonts w:ascii="Times New Roman" w:hAnsi="Times New Roman" w:cs="Times New Roman"/>
          <w:sz w:val="28"/>
          <w:szCs w:val="28"/>
        </w:rPr>
        <w:t>Добромысловский</w:t>
      </w:r>
      <w:proofErr w:type="spellEnd"/>
      <w:r w:rsidRPr="001E3241">
        <w:rPr>
          <w:rFonts w:ascii="Times New Roman" w:hAnsi="Times New Roman" w:cs="Times New Roman"/>
          <w:sz w:val="28"/>
          <w:szCs w:val="28"/>
        </w:rPr>
        <w:tab/>
        <w:t>№42</w:t>
      </w:r>
      <w:r w:rsidR="00B640E4" w:rsidRPr="001E3241">
        <w:rPr>
          <w:rFonts w:ascii="Times New Roman" w:hAnsi="Times New Roman" w:cs="Times New Roman"/>
          <w:sz w:val="28"/>
          <w:szCs w:val="28"/>
        </w:rPr>
        <w:t>-п</w:t>
      </w:r>
    </w:p>
    <w:p w:rsidR="001E3241" w:rsidRDefault="001E3241" w:rsidP="001E3241">
      <w:pPr>
        <w:framePr w:w="9370" w:h="11347" w:hRule="exact" w:wrap="none" w:vAnchor="page" w:hAnchor="page" w:x="1772" w:y="4141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отмене 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остановления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Добромысловского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от</w:t>
      </w:r>
      <w:r>
        <w:rPr>
          <w:rFonts w:ascii="Times New Roman" w:hAnsi="Times New Roman"/>
          <w:bCs/>
          <w:sz w:val="28"/>
          <w:szCs w:val="28"/>
        </w:rPr>
        <w:t xml:space="preserve"> 10.12.2021г №31-п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  <w:r>
        <w:rPr>
          <w:rFonts w:ascii="Times New Roman" w:hAnsi="Times New Roman"/>
          <w:sz w:val="28"/>
          <w:szCs w:val="20"/>
        </w:rPr>
        <w:t>«</w:t>
      </w:r>
      <w:r w:rsidRPr="005A5BC0">
        <w:rPr>
          <w:rFonts w:ascii="Times New Roman" w:eastAsia="Times New Roman" w:hAnsi="Times New Roman" w:cs="Times New Roman"/>
          <w:sz w:val="28"/>
          <w:szCs w:val="20"/>
        </w:rPr>
        <w:t xml:space="preserve">Об установлении </w:t>
      </w:r>
      <w:r w:rsidRPr="005A5BC0">
        <w:rPr>
          <w:rFonts w:ascii="Times New Roman" w:eastAsia="Times New Roman" w:hAnsi="Times New Roman" w:cs="Times New Roman"/>
          <w:sz w:val="28"/>
          <w:szCs w:val="28"/>
        </w:rPr>
        <w:t>дополнительных оснований признания безнадежными к взысканию недоимки, задолженности по пеням и штрафам по местным налогам, а также перечня документов, подтверждающих наличие дополнительного основания признания безнадежными к взысканию недоимки, задолженности по пеням и штрафам по местным налогам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3241" w:rsidRDefault="001E3241" w:rsidP="001E3241">
      <w:pPr>
        <w:framePr w:w="9370" w:h="11347" w:hRule="exact" w:wrap="none" w:vAnchor="page" w:hAnchor="page" w:x="1772" w:y="4141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241" w:rsidRPr="001E3241" w:rsidRDefault="001E3241" w:rsidP="001E3241">
      <w:pPr>
        <w:framePr w:w="9370" w:h="11347" w:hRule="exact" w:wrap="none" w:vAnchor="page" w:hAnchor="page" w:x="1772" w:y="4141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E324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 части 3 статьи 59 Налогового кодекса Российской Федерации, руководствуясь ст.14 Устава </w:t>
      </w:r>
      <w:proofErr w:type="spellStart"/>
      <w:r w:rsidRPr="001E3241">
        <w:rPr>
          <w:rFonts w:ascii="Times New Roman" w:eastAsia="Times New Roman" w:hAnsi="Times New Roman" w:cs="Times New Roman"/>
          <w:sz w:val="28"/>
          <w:szCs w:val="28"/>
        </w:rPr>
        <w:t>Добромысловского</w:t>
      </w:r>
      <w:proofErr w:type="spellEnd"/>
      <w:r w:rsidRPr="001E3241">
        <w:rPr>
          <w:rFonts w:ascii="Times New Roman" w:eastAsia="Times New Roman" w:hAnsi="Times New Roman" w:cs="Times New Roman"/>
          <w:sz w:val="28"/>
          <w:szCs w:val="28"/>
        </w:rPr>
        <w:t xml:space="preserve"> сельсовета, </w:t>
      </w:r>
      <w:r w:rsidRPr="001E324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E3241" w:rsidRPr="001E3241" w:rsidRDefault="001E3241" w:rsidP="001E3241">
      <w:pPr>
        <w:pStyle w:val="a3"/>
        <w:framePr w:w="9370" w:h="11347" w:hRule="exact" w:wrap="none" w:vAnchor="page" w:hAnchor="page" w:x="1772" w:y="4141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1.</w:t>
      </w:r>
      <w:r w:rsidRPr="001E3241">
        <w:rPr>
          <w:rFonts w:ascii="Times New Roman" w:hAnsi="Times New Roman"/>
          <w:bCs/>
          <w:sz w:val="28"/>
          <w:szCs w:val="28"/>
        </w:rPr>
        <w:t>Отменить  п</w:t>
      </w:r>
      <w:r w:rsidRPr="001E3241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Pr="001E3241">
        <w:rPr>
          <w:rFonts w:ascii="Times New Roman" w:eastAsia="Times New Roman" w:hAnsi="Times New Roman" w:cs="Times New Roman"/>
          <w:bCs/>
          <w:sz w:val="28"/>
          <w:szCs w:val="28"/>
        </w:rPr>
        <w:t>Добромысловского</w:t>
      </w:r>
      <w:proofErr w:type="spellEnd"/>
      <w:r w:rsidRPr="001E324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от</w:t>
      </w:r>
      <w:r w:rsidRPr="001E3241">
        <w:rPr>
          <w:rFonts w:ascii="Times New Roman" w:hAnsi="Times New Roman"/>
          <w:bCs/>
          <w:sz w:val="28"/>
          <w:szCs w:val="28"/>
        </w:rPr>
        <w:t xml:space="preserve"> 10.12.2021г №31-п</w:t>
      </w:r>
      <w:r w:rsidRPr="001E3241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  <w:r w:rsidRPr="001E3241">
        <w:rPr>
          <w:rFonts w:ascii="Times New Roman" w:hAnsi="Times New Roman"/>
          <w:sz w:val="28"/>
          <w:szCs w:val="20"/>
        </w:rPr>
        <w:t>«</w:t>
      </w:r>
      <w:r w:rsidRPr="001E3241">
        <w:rPr>
          <w:rFonts w:ascii="Times New Roman" w:eastAsia="Times New Roman" w:hAnsi="Times New Roman" w:cs="Times New Roman"/>
          <w:sz w:val="28"/>
          <w:szCs w:val="20"/>
        </w:rPr>
        <w:t xml:space="preserve">Об установлении </w:t>
      </w:r>
      <w:r w:rsidRPr="001E3241">
        <w:rPr>
          <w:rFonts w:ascii="Times New Roman" w:eastAsia="Times New Roman" w:hAnsi="Times New Roman" w:cs="Times New Roman"/>
          <w:sz w:val="28"/>
          <w:szCs w:val="28"/>
        </w:rPr>
        <w:t>дополнительных оснований признания безнадежными к взысканию недоимки, задолженности по пеням и штрафам по местным налогам, а также перечня документов, подтверждающих наличие дополнительного основания признания безнадежными к взысканию недоимки, задолженности по пеням и штрафам по местным налогам</w:t>
      </w:r>
      <w:r w:rsidRPr="001E3241">
        <w:rPr>
          <w:rFonts w:ascii="Times New Roman" w:hAnsi="Times New Roman"/>
          <w:sz w:val="28"/>
          <w:szCs w:val="28"/>
        </w:rPr>
        <w:t>»</w:t>
      </w:r>
      <w:r w:rsidRPr="001E32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40E4" w:rsidRPr="001E3241" w:rsidRDefault="001E3241" w:rsidP="001E3241">
      <w:pPr>
        <w:pStyle w:val="a3"/>
        <w:framePr w:w="9370" w:h="11347" w:hRule="exact" w:wrap="none" w:vAnchor="page" w:hAnchor="page" w:x="1772" w:y="4141"/>
        <w:tabs>
          <w:tab w:val="left" w:pos="1197"/>
        </w:tabs>
        <w:spacing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proofErr w:type="gramStart"/>
      <w:r w:rsidR="00B640E4" w:rsidRPr="001E32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40E4" w:rsidRPr="001E3241">
        <w:rPr>
          <w:rFonts w:ascii="Times New Roman" w:hAnsi="Times New Roman" w:cs="Times New Roman"/>
          <w:sz w:val="28"/>
          <w:szCs w:val="28"/>
        </w:rPr>
        <w:t xml:space="preserve"> выполнением установления возложить на главу</w:t>
      </w:r>
    </w:p>
    <w:p w:rsidR="00B640E4" w:rsidRPr="00B640E4" w:rsidRDefault="00B640E4" w:rsidP="001E3241">
      <w:pPr>
        <w:framePr w:w="9370" w:h="11347" w:hRule="exact" w:wrap="none" w:vAnchor="page" w:hAnchor="page" w:x="1772" w:y="4141"/>
        <w:jc w:val="both"/>
        <w:rPr>
          <w:rFonts w:ascii="Times New Roman" w:hAnsi="Times New Roman" w:cs="Times New Roman"/>
          <w:sz w:val="28"/>
          <w:szCs w:val="28"/>
        </w:rPr>
      </w:pPr>
      <w:r w:rsidRPr="00B640E4">
        <w:rPr>
          <w:rFonts w:ascii="Times New Roman" w:hAnsi="Times New Roman" w:cs="Times New Roman"/>
          <w:sz w:val="28"/>
          <w:szCs w:val="28"/>
        </w:rPr>
        <w:t>сельсовета Правдина О.Н.</w:t>
      </w:r>
    </w:p>
    <w:p w:rsidR="001E3241" w:rsidRPr="001E3241" w:rsidRDefault="001E3241" w:rsidP="001E3241">
      <w:pPr>
        <w:framePr w:w="9370" w:h="11347" w:hRule="exact" w:wrap="none" w:vAnchor="page" w:hAnchor="page" w:x="1772" w:y="4141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Pr="001E324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 опубликования на официальном сайте администрации </w:t>
      </w:r>
      <w:proofErr w:type="spellStart"/>
      <w:r w:rsidRPr="001E3241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Pr="001E32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E324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hyperlink r:id="rId5" w:tgtFrame="_blank" w:history="1">
        <w:r w:rsidRPr="001E3241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https://dobromyslovskij-r04.gosweb.gosuslugi.ru</w:t>
        </w:r>
      </w:hyperlink>
    </w:p>
    <w:p w:rsidR="001E3241" w:rsidRDefault="001E3241" w:rsidP="001E3241">
      <w:pPr>
        <w:framePr w:w="9370" w:h="11347" w:hRule="exact" w:wrap="none" w:vAnchor="page" w:hAnchor="page" w:x="1772" w:y="4141"/>
        <w:tabs>
          <w:tab w:val="left" w:pos="7170"/>
        </w:tabs>
        <w:ind w:left="269"/>
        <w:rPr>
          <w:sz w:val="28"/>
          <w:szCs w:val="28"/>
        </w:rPr>
      </w:pPr>
    </w:p>
    <w:p w:rsidR="001E3241" w:rsidRDefault="001E3241" w:rsidP="001E3241">
      <w:pPr>
        <w:framePr w:w="9370" w:h="11347" w:hRule="exact" w:wrap="none" w:vAnchor="page" w:hAnchor="page" w:x="1772" w:y="4141"/>
        <w:tabs>
          <w:tab w:val="left" w:pos="7170"/>
        </w:tabs>
        <w:ind w:left="269"/>
        <w:rPr>
          <w:sz w:val="28"/>
          <w:szCs w:val="28"/>
        </w:rPr>
      </w:pPr>
    </w:p>
    <w:p w:rsidR="001E3241" w:rsidRPr="00F710BF" w:rsidRDefault="001E3241" w:rsidP="001E3241">
      <w:pPr>
        <w:framePr w:w="9370" w:h="11347" w:hRule="exact" w:wrap="none" w:vAnchor="page" w:hAnchor="page" w:x="1772" w:y="4141"/>
        <w:tabs>
          <w:tab w:val="left" w:pos="7170"/>
        </w:tabs>
        <w:ind w:left="269"/>
        <w:rPr>
          <w:sz w:val="28"/>
          <w:szCs w:val="28"/>
        </w:rPr>
      </w:pPr>
    </w:p>
    <w:p w:rsidR="001E3241" w:rsidRPr="001E3241" w:rsidRDefault="001E3241" w:rsidP="001E3241">
      <w:pPr>
        <w:framePr w:w="9370" w:h="11347" w:hRule="exact" w:wrap="none" w:vAnchor="page" w:hAnchor="page" w:x="1772" w:y="4141"/>
        <w:tabs>
          <w:tab w:val="left" w:pos="7170"/>
        </w:tabs>
        <w:ind w:left="269"/>
        <w:rPr>
          <w:rFonts w:ascii="Times New Roman" w:hAnsi="Times New Roman" w:cs="Times New Roman"/>
          <w:sz w:val="28"/>
          <w:szCs w:val="28"/>
        </w:rPr>
      </w:pPr>
      <w:r w:rsidRPr="001E3241">
        <w:rPr>
          <w:rFonts w:ascii="Times New Roman" w:hAnsi="Times New Roman" w:cs="Times New Roman"/>
          <w:sz w:val="28"/>
          <w:szCs w:val="28"/>
        </w:rPr>
        <w:t xml:space="preserve">Глава сельсовета  </w:t>
      </w:r>
      <w:r w:rsidRPr="001E3241">
        <w:rPr>
          <w:rFonts w:ascii="Times New Roman" w:hAnsi="Times New Roman" w:cs="Times New Roman"/>
          <w:sz w:val="28"/>
          <w:szCs w:val="28"/>
        </w:rPr>
        <w:tab/>
        <w:t>О.Н. Правдин</w:t>
      </w:r>
    </w:p>
    <w:p w:rsidR="001E3241" w:rsidRPr="00F710BF" w:rsidRDefault="001E3241" w:rsidP="001E3241">
      <w:pPr>
        <w:pStyle w:val="a4"/>
        <w:framePr w:w="9370" w:h="11347" w:hRule="exact" w:wrap="none" w:vAnchor="page" w:hAnchor="page" w:x="1772" w:y="4141"/>
        <w:rPr>
          <w:i/>
        </w:rPr>
      </w:pPr>
    </w:p>
    <w:p w:rsidR="00B640E4" w:rsidRPr="00B640E4" w:rsidRDefault="00B640E4" w:rsidP="00B640E4">
      <w:pPr>
        <w:framePr w:wrap="none" w:vAnchor="page" w:hAnchor="page" w:x="1909" w:y="2191"/>
        <w:spacing w:line="260" w:lineRule="exact"/>
        <w:ind w:left="420"/>
        <w:rPr>
          <w:rFonts w:ascii="Times New Roman" w:hAnsi="Times New Roman" w:cs="Times New Roman"/>
          <w:sz w:val="28"/>
          <w:szCs w:val="28"/>
        </w:rPr>
      </w:pPr>
    </w:p>
    <w:p w:rsidR="00B640E4" w:rsidRPr="00B640E4" w:rsidRDefault="00B640E4" w:rsidP="00B640E4">
      <w:pPr>
        <w:rPr>
          <w:rFonts w:ascii="Times New Roman" w:hAnsi="Times New Roman" w:cs="Times New Roman"/>
          <w:sz w:val="28"/>
          <w:szCs w:val="28"/>
        </w:rPr>
      </w:pPr>
    </w:p>
    <w:p w:rsidR="00873F2E" w:rsidRPr="00B640E4" w:rsidRDefault="00873F2E">
      <w:pPr>
        <w:rPr>
          <w:rFonts w:ascii="Times New Roman" w:hAnsi="Times New Roman" w:cs="Times New Roman"/>
          <w:sz w:val="28"/>
          <w:szCs w:val="28"/>
        </w:rPr>
      </w:pPr>
    </w:p>
    <w:sectPr w:rsidR="00873F2E" w:rsidRPr="00B640E4" w:rsidSect="0087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D1615"/>
    <w:multiLevelType w:val="multilevel"/>
    <w:tmpl w:val="AE30F170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C5172B2"/>
    <w:multiLevelType w:val="multilevel"/>
    <w:tmpl w:val="C18000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0E4"/>
    <w:rsid w:val="001C2623"/>
    <w:rsid w:val="001E3241"/>
    <w:rsid w:val="00873F2E"/>
    <w:rsid w:val="00B6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B640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styleId="a3">
    <w:name w:val="List Paragraph"/>
    <w:basedOn w:val="a"/>
    <w:uiPriority w:val="34"/>
    <w:qFormat/>
    <w:rsid w:val="001E3241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E324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1E3241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rsid w:val="001E324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bromyslovskij-r04.gosweb.gosuslugi.ru/ofitsialno/dokumen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cp:lastPrinted>2023-09-20T02:54:00Z</cp:lastPrinted>
  <dcterms:created xsi:type="dcterms:W3CDTF">2023-09-20T02:55:00Z</dcterms:created>
  <dcterms:modified xsi:type="dcterms:W3CDTF">2023-09-20T02:55:00Z</dcterms:modified>
</cp:coreProperties>
</file>